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9137A" w:rsidRDefault="00000000">
      <w:pPr>
        <w:spacing w:after="0"/>
        <w:rPr>
          <w:b/>
          <w:bCs/>
          <w:sz w:val="24"/>
          <w:szCs w:val="24"/>
        </w:rPr>
      </w:pPr>
      <w:r>
        <w:rPr>
          <w:b/>
          <w:bCs/>
          <w:sz w:val="24"/>
          <w:szCs w:val="24"/>
        </w:rPr>
        <w:t>FORMULARUL ZONELOR PRIORITARE PENTRU BIODIVERSITATE</w:t>
      </w:r>
    </w:p>
    <w:p w14:paraId="00000002" w14:textId="77777777" w:rsidR="0039137A" w:rsidRDefault="0039137A">
      <w:pPr>
        <w:spacing w:after="0"/>
      </w:pPr>
    </w:p>
    <w:p w14:paraId="00000003" w14:textId="77777777" w:rsidR="0039137A" w:rsidRDefault="00000000">
      <w:pPr>
        <w:jc w:val="center"/>
      </w:pPr>
      <w:r>
        <w:rPr>
          <w:b/>
          <w:bCs/>
          <w:sz w:val="22"/>
          <w:szCs w:val="22"/>
        </w:rPr>
        <w:t>1. Identificarea Zonelor Prioritare pentru Biodiversitate (ZPB)</w:t>
      </w:r>
    </w:p>
    <w:p w14:paraId="00000004" w14:textId="77777777" w:rsidR="0039137A" w:rsidRDefault="0039137A"/>
    <w:p w14:paraId="00000005" w14:textId="77777777" w:rsidR="0039137A" w:rsidRDefault="00000000">
      <w:r>
        <w:rPr>
          <w:b/>
          <w:bCs/>
          <w:sz w:val="22"/>
          <w:szCs w:val="22"/>
        </w:rPr>
        <w:t>1.1. Codul ZPB*</w:t>
      </w:r>
    </w:p>
    <w:p w14:paraId="00000006"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RONPA0583ZPB</w:t>
      </w:r>
    </w:p>
    <w:p w14:paraId="00000007" w14:textId="77777777" w:rsidR="0039137A" w:rsidRDefault="00000000">
      <w:pPr>
        <w:spacing w:after="0"/>
      </w:pPr>
      <w:r>
        <w:rPr>
          <w:i/>
          <w:iCs/>
          <w:color w:val="808080"/>
        </w:rPr>
        <w:t>*Codare temporară, aceasta va fi actualizată conform specificațiilor de raportare</w:t>
      </w:r>
    </w:p>
    <w:p w14:paraId="00000008" w14:textId="77777777" w:rsidR="0039137A" w:rsidRDefault="0039137A"/>
    <w:p w14:paraId="00000009" w14:textId="77777777" w:rsidR="0039137A" w:rsidRDefault="00000000">
      <w:r>
        <w:rPr>
          <w:b/>
          <w:bCs/>
          <w:sz w:val="22"/>
          <w:szCs w:val="22"/>
        </w:rPr>
        <w:t>1.2. Denumire ZPB</w:t>
      </w:r>
    </w:p>
    <w:p w14:paraId="0000000A" w14:textId="4CA3688C"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Peștera Vălenii Șomcutei</w:t>
      </w:r>
    </w:p>
    <w:p w14:paraId="0000000B" w14:textId="77777777" w:rsidR="0039137A" w:rsidRDefault="0039137A"/>
    <w:p w14:paraId="0000000C" w14:textId="77777777" w:rsidR="0039137A" w:rsidRDefault="00000000">
      <w:r>
        <w:rPr>
          <w:b/>
          <w:bCs/>
          <w:sz w:val="22"/>
          <w:szCs w:val="22"/>
        </w:rPr>
        <w:t>1.3. Încadrarea ZPB în</w:t>
      </w:r>
    </w:p>
    <w:p w14:paraId="0000000D" w14:textId="77777777" w:rsidR="0039137A" w:rsidRDefault="00000000">
      <w:r>
        <w:rPr>
          <w:sz w:val="22"/>
          <w:szCs w:val="22"/>
        </w:rPr>
        <w:t>☑ Arie naturală protejată</w:t>
      </w:r>
    </w:p>
    <w:p w14:paraId="0000000E" w14:textId="77777777" w:rsidR="0039137A" w:rsidRDefault="00000000">
      <w:r>
        <w:rPr>
          <w:sz w:val="22"/>
          <w:szCs w:val="22"/>
        </w:rPr>
        <w:t>☐ OECM (Other effective area-based conservation measures)</w:t>
      </w:r>
    </w:p>
    <w:p w14:paraId="0000000F" w14:textId="77777777" w:rsidR="0039137A" w:rsidRDefault="00000000">
      <w:r>
        <w:rPr>
          <w:sz w:val="22"/>
          <w:szCs w:val="22"/>
        </w:rPr>
        <w:t xml:space="preserve">☐ Zonă potențială care să devină arie naturală protejată </w:t>
      </w:r>
    </w:p>
    <w:p w14:paraId="00000010" w14:textId="77777777" w:rsidR="0039137A" w:rsidRDefault="0039137A"/>
    <w:tbl>
      <w:tblPr>
        <w:tblStyle w:val="a"/>
        <w:tblW w:w="9000" w:type="dxa"/>
        <w:tblInd w:w="0" w:type="dxa"/>
        <w:tblLayout w:type="fixed"/>
        <w:tblLook w:val="0400" w:firstRow="0" w:lastRow="0" w:firstColumn="0" w:lastColumn="0" w:noHBand="0" w:noVBand="1"/>
      </w:tblPr>
      <w:tblGrid>
        <w:gridCol w:w="4500"/>
        <w:gridCol w:w="4500"/>
      </w:tblGrid>
      <w:tr w:rsidR="0039137A" w14:paraId="550D4B54" w14:textId="77777777">
        <w:tc>
          <w:tcPr>
            <w:tcW w:w="4500" w:type="dxa"/>
          </w:tcPr>
          <w:p w14:paraId="00000011" w14:textId="77777777" w:rsidR="0039137A" w:rsidRDefault="00000000">
            <w:r>
              <w:rPr>
                <w:b/>
                <w:bCs/>
                <w:sz w:val="22"/>
                <w:szCs w:val="22"/>
              </w:rPr>
              <w:t>1.4. Data completării</w:t>
            </w:r>
          </w:p>
        </w:tc>
        <w:tc>
          <w:tcPr>
            <w:tcW w:w="4500" w:type="dxa"/>
          </w:tcPr>
          <w:p w14:paraId="00000012" w14:textId="77777777" w:rsidR="0039137A" w:rsidRDefault="00000000">
            <w:r>
              <w:rPr>
                <w:b/>
                <w:bCs/>
                <w:sz w:val="22"/>
                <w:szCs w:val="22"/>
              </w:rPr>
              <w:t>1.5. Data actualizării</w:t>
            </w:r>
          </w:p>
        </w:tc>
      </w:tr>
      <w:tr w:rsidR="0039137A" w14:paraId="78C2FD80" w14:textId="77777777">
        <w:tc>
          <w:tcPr>
            <w:tcW w:w="4500" w:type="dxa"/>
          </w:tcPr>
          <w:p w14:paraId="00000013" w14:textId="77777777" w:rsidR="0039137A" w:rsidRDefault="0039137A">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7A0FBBDD" w14:textId="77777777">
              <w:tc>
                <w:tcPr>
                  <w:tcW w:w="300" w:type="dxa"/>
                </w:tcPr>
                <w:p w14:paraId="00000014" w14:textId="77777777" w:rsidR="0039137A" w:rsidRDefault="00000000">
                  <w:pPr>
                    <w:jc w:val="center"/>
                  </w:pPr>
                  <w:r>
                    <w:rPr>
                      <w:sz w:val="22"/>
                      <w:szCs w:val="22"/>
                    </w:rPr>
                    <w:t>2</w:t>
                  </w:r>
                </w:p>
              </w:tc>
              <w:tc>
                <w:tcPr>
                  <w:tcW w:w="300" w:type="dxa"/>
                </w:tcPr>
                <w:p w14:paraId="00000015" w14:textId="77777777" w:rsidR="0039137A" w:rsidRDefault="00000000">
                  <w:pPr>
                    <w:jc w:val="center"/>
                  </w:pPr>
                  <w:r>
                    <w:rPr>
                      <w:sz w:val="22"/>
                      <w:szCs w:val="22"/>
                    </w:rPr>
                    <w:t>0</w:t>
                  </w:r>
                </w:p>
              </w:tc>
              <w:tc>
                <w:tcPr>
                  <w:tcW w:w="300" w:type="dxa"/>
                </w:tcPr>
                <w:p w14:paraId="00000016" w14:textId="77777777" w:rsidR="0039137A" w:rsidRDefault="00000000">
                  <w:pPr>
                    <w:jc w:val="center"/>
                  </w:pPr>
                  <w:r>
                    <w:rPr>
                      <w:sz w:val="22"/>
                      <w:szCs w:val="22"/>
                    </w:rPr>
                    <w:t>2</w:t>
                  </w:r>
                </w:p>
              </w:tc>
              <w:tc>
                <w:tcPr>
                  <w:tcW w:w="300" w:type="dxa"/>
                </w:tcPr>
                <w:p w14:paraId="00000017" w14:textId="77777777" w:rsidR="0039137A" w:rsidRDefault="00000000">
                  <w:pPr>
                    <w:jc w:val="center"/>
                  </w:pPr>
                  <w:r>
                    <w:rPr>
                      <w:sz w:val="22"/>
                      <w:szCs w:val="22"/>
                    </w:rPr>
                    <w:t>6</w:t>
                  </w:r>
                </w:p>
              </w:tc>
              <w:tc>
                <w:tcPr>
                  <w:tcW w:w="300" w:type="dxa"/>
                </w:tcPr>
                <w:p w14:paraId="00000018" w14:textId="77777777" w:rsidR="0039137A" w:rsidRDefault="00000000">
                  <w:pPr>
                    <w:jc w:val="center"/>
                  </w:pPr>
                  <w:r>
                    <w:rPr>
                      <w:sz w:val="22"/>
                      <w:szCs w:val="22"/>
                    </w:rPr>
                    <w:t>0</w:t>
                  </w:r>
                </w:p>
              </w:tc>
              <w:tc>
                <w:tcPr>
                  <w:tcW w:w="300" w:type="dxa"/>
                </w:tcPr>
                <w:p w14:paraId="00000019" w14:textId="77777777" w:rsidR="0039137A" w:rsidRDefault="00000000">
                  <w:pPr>
                    <w:jc w:val="center"/>
                  </w:pPr>
                  <w:r>
                    <w:rPr>
                      <w:sz w:val="22"/>
                      <w:szCs w:val="22"/>
                    </w:rPr>
                    <w:t>5</w:t>
                  </w:r>
                </w:p>
              </w:tc>
            </w:tr>
            <w:tr w:rsidR="0039137A" w14:paraId="48A71222" w14:textId="77777777">
              <w:tc>
                <w:tcPr>
                  <w:tcW w:w="300" w:type="dxa"/>
                </w:tcPr>
                <w:p w14:paraId="0000001A" w14:textId="77777777" w:rsidR="0039137A" w:rsidRDefault="00000000">
                  <w:pPr>
                    <w:jc w:val="center"/>
                  </w:pPr>
                  <w:r>
                    <w:rPr>
                      <w:sz w:val="22"/>
                      <w:szCs w:val="22"/>
                    </w:rPr>
                    <w:t>Y</w:t>
                  </w:r>
                </w:p>
              </w:tc>
              <w:tc>
                <w:tcPr>
                  <w:tcW w:w="300" w:type="dxa"/>
                </w:tcPr>
                <w:p w14:paraId="0000001B" w14:textId="77777777" w:rsidR="0039137A" w:rsidRDefault="00000000">
                  <w:pPr>
                    <w:jc w:val="center"/>
                  </w:pPr>
                  <w:r>
                    <w:rPr>
                      <w:sz w:val="22"/>
                      <w:szCs w:val="22"/>
                    </w:rPr>
                    <w:t>Y</w:t>
                  </w:r>
                </w:p>
              </w:tc>
              <w:tc>
                <w:tcPr>
                  <w:tcW w:w="300" w:type="dxa"/>
                </w:tcPr>
                <w:p w14:paraId="0000001C" w14:textId="77777777" w:rsidR="0039137A" w:rsidRDefault="00000000">
                  <w:pPr>
                    <w:jc w:val="center"/>
                  </w:pPr>
                  <w:r>
                    <w:rPr>
                      <w:sz w:val="22"/>
                      <w:szCs w:val="22"/>
                    </w:rPr>
                    <w:t>Y</w:t>
                  </w:r>
                </w:p>
              </w:tc>
              <w:tc>
                <w:tcPr>
                  <w:tcW w:w="300" w:type="dxa"/>
                </w:tcPr>
                <w:p w14:paraId="0000001D" w14:textId="77777777" w:rsidR="0039137A" w:rsidRDefault="00000000">
                  <w:pPr>
                    <w:jc w:val="center"/>
                  </w:pPr>
                  <w:r>
                    <w:rPr>
                      <w:sz w:val="22"/>
                      <w:szCs w:val="22"/>
                    </w:rPr>
                    <w:t>Y</w:t>
                  </w:r>
                </w:p>
              </w:tc>
              <w:tc>
                <w:tcPr>
                  <w:tcW w:w="300" w:type="dxa"/>
                </w:tcPr>
                <w:p w14:paraId="0000001E" w14:textId="77777777" w:rsidR="0039137A" w:rsidRDefault="00000000">
                  <w:pPr>
                    <w:jc w:val="center"/>
                  </w:pPr>
                  <w:r>
                    <w:rPr>
                      <w:sz w:val="22"/>
                      <w:szCs w:val="22"/>
                    </w:rPr>
                    <w:t>M</w:t>
                  </w:r>
                </w:p>
              </w:tc>
              <w:tc>
                <w:tcPr>
                  <w:tcW w:w="300" w:type="dxa"/>
                </w:tcPr>
                <w:p w14:paraId="0000001F" w14:textId="77777777" w:rsidR="0039137A" w:rsidRDefault="00000000">
                  <w:pPr>
                    <w:jc w:val="center"/>
                  </w:pPr>
                  <w:r>
                    <w:rPr>
                      <w:sz w:val="22"/>
                      <w:szCs w:val="22"/>
                    </w:rPr>
                    <w:t>M</w:t>
                  </w:r>
                </w:p>
              </w:tc>
            </w:tr>
          </w:tbl>
          <w:p w14:paraId="00000020" w14:textId="77777777" w:rsidR="0039137A" w:rsidRDefault="0039137A"/>
        </w:tc>
        <w:tc>
          <w:tcPr>
            <w:tcW w:w="4500" w:type="dxa"/>
          </w:tcPr>
          <w:p w14:paraId="00000021" w14:textId="77777777" w:rsidR="0039137A" w:rsidRDefault="0039137A">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4C6F7E23" w14:textId="77777777">
              <w:tc>
                <w:tcPr>
                  <w:tcW w:w="300" w:type="dxa"/>
                </w:tcPr>
                <w:p w14:paraId="00000022" w14:textId="77777777" w:rsidR="0039137A" w:rsidRDefault="0039137A">
                  <w:pPr>
                    <w:jc w:val="center"/>
                  </w:pPr>
                </w:p>
              </w:tc>
              <w:tc>
                <w:tcPr>
                  <w:tcW w:w="300" w:type="dxa"/>
                </w:tcPr>
                <w:p w14:paraId="00000023" w14:textId="77777777" w:rsidR="0039137A" w:rsidRDefault="0039137A">
                  <w:pPr>
                    <w:jc w:val="center"/>
                  </w:pPr>
                </w:p>
              </w:tc>
              <w:tc>
                <w:tcPr>
                  <w:tcW w:w="300" w:type="dxa"/>
                </w:tcPr>
                <w:p w14:paraId="00000024" w14:textId="77777777" w:rsidR="0039137A" w:rsidRDefault="0039137A">
                  <w:pPr>
                    <w:jc w:val="center"/>
                  </w:pPr>
                </w:p>
              </w:tc>
              <w:tc>
                <w:tcPr>
                  <w:tcW w:w="300" w:type="dxa"/>
                </w:tcPr>
                <w:p w14:paraId="00000025" w14:textId="77777777" w:rsidR="0039137A" w:rsidRDefault="0039137A">
                  <w:pPr>
                    <w:jc w:val="center"/>
                  </w:pPr>
                </w:p>
              </w:tc>
              <w:tc>
                <w:tcPr>
                  <w:tcW w:w="300" w:type="dxa"/>
                </w:tcPr>
                <w:p w14:paraId="00000026" w14:textId="77777777" w:rsidR="0039137A" w:rsidRDefault="0039137A">
                  <w:pPr>
                    <w:jc w:val="center"/>
                  </w:pPr>
                </w:p>
              </w:tc>
              <w:tc>
                <w:tcPr>
                  <w:tcW w:w="300" w:type="dxa"/>
                </w:tcPr>
                <w:p w14:paraId="00000027" w14:textId="77777777" w:rsidR="0039137A" w:rsidRDefault="0039137A">
                  <w:pPr>
                    <w:jc w:val="center"/>
                  </w:pPr>
                </w:p>
              </w:tc>
            </w:tr>
            <w:tr w:rsidR="0039137A" w14:paraId="6C46F21C" w14:textId="77777777">
              <w:tc>
                <w:tcPr>
                  <w:tcW w:w="300" w:type="dxa"/>
                </w:tcPr>
                <w:p w14:paraId="00000028" w14:textId="77777777" w:rsidR="0039137A" w:rsidRDefault="00000000">
                  <w:pPr>
                    <w:jc w:val="center"/>
                  </w:pPr>
                  <w:r>
                    <w:rPr>
                      <w:sz w:val="22"/>
                      <w:szCs w:val="22"/>
                    </w:rPr>
                    <w:t>Y</w:t>
                  </w:r>
                </w:p>
              </w:tc>
              <w:tc>
                <w:tcPr>
                  <w:tcW w:w="300" w:type="dxa"/>
                </w:tcPr>
                <w:p w14:paraId="00000029" w14:textId="77777777" w:rsidR="0039137A" w:rsidRDefault="00000000">
                  <w:pPr>
                    <w:jc w:val="center"/>
                  </w:pPr>
                  <w:r>
                    <w:rPr>
                      <w:sz w:val="22"/>
                      <w:szCs w:val="22"/>
                    </w:rPr>
                    <w:t>Y</w:t>
                  </w:r>
                </w:p>
              </w:tc>
              <w:tc>
                <w:tcPr>
                  <w:tcW w:w="300" w:type="dxa"/>
                </w:tcPr>
                <w:p w14:paraId="0000002A" w14:textId="77777777" w:rsidR="0039137A" w:rsidRDefault="00000000">
                  <w:pPr>
                    <w:jc w:val="center"/>
                  </w:pPr>
                  <w:r>
                    <w:rPr>
                      <w:sz w:val="22"/>
                      <w:szCs w:val="22"/>
                    </w:rPr>
                    <w:t>Y</w:t>
                  </w:r>
                </w:p>
              </w:tc>
              <w:tc>
                <w:tcPr>
                  <w:tcW w:w="300" w:type="dxa"/>
                </w:tcPr>
                <w:p w14:paraId="0000002B" w14:textId="77777777" w:rsidR="0039137A" w:rsidRDefault="00000000">
                  <w:pPr>
                    <w:jc w:val="center"/>
                  </w:pPr>
                  <w:r>
                    <w:rPr>
                      <w:sz w:val="22"/>
                      <w:szCs w:val="22"/>
                    </w:rPr>
                    <w:t>Y</w:t>
                  </w:r>
                </w:p>
              </w:tc>
              <w:tc>
                <w:tcPr>
                  <w:tcW w:w="300" w:type="dxa"/>
                </w:tcPr>
                <w:p w14:paraId="0000002C" w14:textId="77777777" w:rsidR="0039137A" w:rsidRDefault="00000000">
                  <w:pPr>
                    <w:jc w:val="center"/>
                  </w:pPr>
                  <w:r>
                    <w:rPr>
                      <w:sz w:val="22"/>
                      <w:szCs w:val="22"/>
                    </w:rPr>
                    <w:t>M</w:t>
                  </w:r>
                </w:p>
              </w:tc>
              <w:tc>
                <w:tcPr>
                  <w:tcW w:w="300" w:type="dxa"/>
                </w:tcPr>
                <w:p w14:paraId="0000002D" w14:textId="77777777" w:rsidR="0039137A" w:rsidRDefault="00000000">
                  <w:pPr>
                    <w:jc w:val="center"/>
                  </w:pPr>
                  <w:r>
                    <w:rPr>
                      <w:sz w:val="22"/>
                      <w:szCs w:val="22"/>
                    </w:rPr>
                    <w:t>M</w:t>
                  </w:r>
                </w:p>
              </w:tc>
            </w:tr>
          </w:tbl>
          <w:p w14:paraId="0000002E" w14:textId="77777777" w:rsidR="0039137A" w:rsidRDefault="0039137A"/>
        </w:tc>
      </w:tr>
    </w:tbl>
    <w:p w14:paraId="0000002F" w14:textId="77777777" w:rsidR="0039137A" w:rsidRDefault="0039137A"/>
    <w:p w14:paraId="00000030" w14:textId="77777777" w:rsidR="0039137A" w:rsidRDefault="00000000">
      <w:r>
        <w:rPr>
          <w:b/>
          <w:bCs/>
          <w:sz w:val="22"/>
          <w:szCs w:val="22"/>
        </w:rPr>
        <w:t>1.6. Responsabili - Nume/Organizație</w:t>
      </w:r>
    </w:p>
    <w:p w14:paraId="00000031"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39137A" w:rsidRDefault="0039137A"/>
    <w:p w14:paraId="00000033" w14:textId="77777777" w:rsidR="0039137A"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9137A" w14:paraId="22BFFFC6" w14:textId="77777777">
        <w:tc>
          <w:tcPr>
            <w:tcW w:w="4466" w:type="dxa"/>
          </w:tcPr>
          <w:p w14:paraId="00000034" w14:textId="77777777" w:rsidR="0039137A" w:rsidRDefault="00000000">
            <w:r>
              <w:rPr>
                <w:sz w:val="22"/>
                <w:szCs w:val="22"/>
              </w:rPr>
              <w:t>Data desemnării ca ZPB:</w:t>
            </w:r>
          </w:p>
        </w:tc>
        <w:tc>
          <w:tcPr>
            <w:tcW w:w="4534" w:type="dxa"/>
          </w:tcPr>
          <w:p w14:paraId="00000035" w14:textId="77777777" w:rsidR="0039137A" w:rsidRDefault="0039137A">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6B8415E7" w14:textId="77777777">
              <w:tc>
                <w:tcPr>
                  <w:tcW w:w="300" w:type="dxa"/>
                </w:tcPr>
                <w:p w14:paraId="00000036" w14:textId="77777777" w:rsidR="0039137A" w:rsidRDefault="00000000">
                  <w:pPr>
                    <w:jc w:val="center"/>
                  </w:pPr>
                  <w:r>
                    <w:rPr>
                      <w:sz w:val="22"/>
                      <w:szCs w:val="22"/>
                    </w:rPr>
                    <w:t xml:space="preserve"> </w:t>
                  </w:r>
                </w:p>
              </w:tc>
              <w:tc>
                <w:tcPr>
                  <w:tcW w:w="300" w:type="dxa"/>
                </w:tcPr>
                <w:p w14:paraId="00000037" w14:textId="77777777" w:rsidR="0039137A" w:rsidRDefault="00000000">
                  <w:pPr>
                    <w:jc w:val="center"/>
                  </w:pPr>
                  <w:r>
                    <w:rPr>
                      <w:sz w:val="22"/>
                      <w:szCs w:val="22"/>
                    </w:rPr>
                    <w:t xml:space="preserve"> </w:t>
                  </w:r>
                </w:p>
              </w:tc>
              <w:tc>
                <w:tcPr>
                  <w:tcW w:w="300" w:type="dxa"/>
                </w:tcPr>
                <w:p w14:paraId="00000038" w14:textId="77777777" w:rsidR="0039137A" w:rsidRDefault="00000000">
                  <w:pPr>
                    <w:jc w:val="center"/>
                  </w:pPr>
                  <w:r>
                    <w:rPr>
                      <w:sz w:val="22"/>
                      <w:szCs w:val="22"/>
                    </w:rPr>
                    <w:t xml:space="preserve"> </w:t>
                  </w:r>
                </w:p>
              </w:tc>
              <w:tc>
                <w:tcPr>
                  <w:tcW w:w="300" w:type="dxa"/>
                </w:tcPr>
                <w:p w14:paraId="00000039" w14:textId="77777777" w:rsidR="0039137A" w:rsidRDefault="00000000">
                  <w:pPr>
                    <w:jc w:val="center"/>
                  </w:pPr>
                  <w:r>
                    <w:rPr>
                      <w:sz w:val="22"/>
                      <w:szCs w:val="22"/>
                    </w:rPr>
                    <w:t xml:space="preserve"> </w:t>
                  </w:r>
                </w:p>
              </w:tc>
              <w:tc>
                <w:tcPr>
                  <w:tcW w:w="300" w:type="dxa"/>
                </w:tcPr>
                <w:p w14:paraId="0000003A" w14:textId="77777777" w:rsidR="0039137A" w:rsidRDefault="00000000">
                  <w:pPr>
                    <w:jc w:val="center"/>
                  </w:pPr>
                  <w:r>
                    <w:rPr>
                      <w:sz w:val="22"/>
                      <w:szCs w:val="22"/>
                    </w:rPr>
                    <w:t xml:space="preserve"> </w:t>
                  </w:r>
                </w:p>
              </w:tc>
              <w:tc>
                <w:tcPr>
                  <w:tcW w:w="300" w:type="dxa"/>
                </w:tcPr>
                <w:p w14:paraId="0000003B" w14:textId="77777777" w:rsidR="0039137A" w:rsidRDefault="00000000">
                  <w:pPr>
                    <w:jc w:val="center"/>
                  </w:pPr>
                  <w:r>
                    <w:rPr>
                      <w:sz w:val="22"/>
                      <w:szCs w:val="22"/>
                    </w:rPr>
                    <w:t xml:space="preserve"> </w:t>
                  </w:r>
                </w:p>
              </w:tc>
            </w:tr>
            <w:tr w:rsidR="0039137A" w14:paraId="4549293E" w14:textId="77777777">
              <w:tc>
                <w:tcPr>
                  <w:tcW w:w="300" w:type="dxa"/>
                </w:tcPr>
                <w:p w14:paraId="0000003C" w14:textId="77777777" w:rsidR="0039137A" w:rsidRDefault="00000000">
                  <w:pPr>
                    <w:jc w:val="center"/>
                  </w:pPr>
                  <w:r>
                    <w:rPr>
                      <w:sz w:val="22"/>
                      <w:szCs w:val="22"/>
                    </w:rPr>
                    <w:t>Y</w:t>
                  </w:r>
                </w:p>
              </w:tc>
              <w:tc>
                <w:tcPr>
                  <w:tcW w:w="300" w:type="dxa"/>
                </w:tcPr>
                <w:p w14:paraId="0000003D" w14:textId="77777777" w:rsidR="0039137A" w:rsidRDefault="00000000">
                  <w:pPr>
                    <w:jc w:val="center"/>
                  </w:pPr>
                  <w:r>
                    <w:rPr>
                      <w:sz w:val="22"/>
                      <w:szCs w:val="22"/>
                    </w:rPr>
                    <w:t>Y</w:t>
                  </w:r>
                </w:p>
              </w:tc>
              <w:tc>
                <w:tcPr>
                  <w:tcW w:w="300" w:type="dxa"/>
                </w:tcPr>
                <w:p w14:paraId="0000003E" w14:textId="77777777" w:rsidR="0039137A" w:rsidRDefault="00000000">
                  <w:pPr>
                    <w:jc w:val="center"/>
                  </w:pPr>
                  <w:r>
                    <w:rPr>
                      <w:sz w:val="22"/>
                      <w:szCs w:val="22"/>
                    </w:rPr>
                    <w:t>Y</w:t>
                  </w:r>
                </w:p>
              </w:tc>
              <w:tc>
                <w:tcPr>
                  <w:tcW w:w="300" w:type="dxa"/>
                </w:tcPr>
                <w:p w14:paraId="0000003F" w14:textId="77777777" w:rsidR="0039137A" w:rsidRDefault="00000000">
                  <w:pPr>
                    <w:jc w:val="center"/>
                  </w:pPr>
                  <w:r>
                    <w:rPr>
                      <w:sz w:val="22"/>
                      <w:szCs w:val="22"/>
                    </w:rPr>
                    <w:t>Y</w:t>
                  </w:r>
                </w:p>
              </w:tc>
              <w:tc>
                <w:tcPr>
                  <w:tcW w:w="300" w:type="dxa"/>
                </w:tcPr>
                <w:p w14:paraId="00000040" w14:textId="77777777" w:rsidR="0039137A" w:rsidRDefault="00000000">
                  <w:pPr>
                    <w:jc w:val="center"/>
                  </w:pPr>
                  <w:r>
                    <w:rPr>
                      <w:sz w:val="22"/>
                      <w:szCs w:val="22"/>
                    </w:rPr>
                    <w:t>M</w:t>
                  </w:r>
                </w:p>
              </w:tc>
              <w:tc>
                <w:tcPr>
                  <w:tcW w:w="300" w:type="dxa"/>
                </w:tcPr>
                <w:p w14:paraId="00000041" w14:textId="77777777" w:rsidR="0039137A" w:rsidRDefault="00000000">
                  <w:pPr>
                    <w:jc w:val="center"/>
                  </w:pPr>
                  <w:r>
                    <w:rPr>
                      <w:sz w:val="22"/>
                      <w:szCs w:val="22"/>
                    </w:rPr>
                    <w:t>M</w:t>
                  </w:r>
                </w:p>
              </w:tc>
            </w:tr>
          </w:tbl>
          <w:p w14:paraId="00000042" w14:textId="77777777" w:rsidR="0039137A" w:rsidRDefault="0039137A"/>
        </w:tc>
      </w:tr>
    </w:tbl>
    <w:p w14:paraId="00000043" w14:textId="77777777" w:rsidR="0039137A" w:rsidRDefault="0039137A"/>
    <w:p w14:paraId="00000044" w14:textId="77777777" w:rsidR="0039137A" w:rsidRDefault="00000000">
      <w:r>
        <w:rPr>
          <w:sz w:val="22"/>
          <w:szCs w:val="22"/>
        </w:rPr>
        <w:t>Referința legală națională a desemnării ZPB:</w:t>
      </w:r>
    </w:p>
    <w:p w14:paraId="00000045" w14:textId="77777777" w:rsidR="0039137A" w:rsidRDefault="0039137A">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39137A" w:rsidRDefault="00000000">
      <w:pPr>
        <w:jc w:val="center"/>
      </w:pPr>
      <w:r>
        <w:rPr>
          <w:b/>
          <w:bCs/>
          <w:sz w:val="22"/>
          <w:szCs w:val="22"/>
        </w:rPr>
        <w:t>2. Localizarea Zonelor Prioritare pentru Biodiversitate (ZPB)</w:t>
      </w:r>
    </w:p>
    <w:p w14:paraId="00000047" w14:textId="77777777" w:rsidR="0039137A" w:rsidRDefault="0039137A"/>
    <w:p w14:paraId="00000048" w14:textId="77777777" w:rsidR="0039137A" w:rsidRDefault="00000000">
      <w:r>
        <w:rPr>
          <w:b/>
          <w:bCs/>
          <w:sz w:val="22"/>
          <w:szCs w:val="22"/>
        </w:rPr>
        <w:t xml:space="preserve">2.1. Suprafața totală a ZPB (ha)</w:t>
      </w:r>
    </w:p>
    <w:p w14:paraId="0000004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1,51</w:t>
      </w:r>
    </w:p>
    <w:p w14:paraId="0000004A" w14:textId="77777777" w:rsidR="0039137A" w:rsidRDefault="0039137A"/>
    <w:p w14:paraId="0000004B" w14:textId="77777777" w:rsidR="0039137A" w:rsidRDefault="00000000">
      <w:r>
        <w:rPr>
          <w:b/>
          <w:bCs/>
          <w:sz w:val="22"/>
          <w:szCs w:val="22"/>
        </w:rPr>
        <w:t>2.2. Procentul ocupat de ZPB din suprafața totală a ariei naturale protejate</w:t>
      </w:r>
    </w:p>
    <w:p w14:paraId="0000004C"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29,49%</w:t>
      </w:r>
      <w:r>
        <w:rPr>
          <w:sz w:val="22"/>
          <w:szCs w:val="22"/>
        </w:rPr>
        <w:t/>
      </w:r>
      <w:r>
        <w:rPr>
          <w:color w:val="000000"/>
          <w:sz w:val="22"/>
          <w:szCs w:val="22"/>
        </w:rPr>
        <w:t/>
      </w:r>
    </w:p>
    <w:p w14:paraId="0000004D" w14:textId="77777777" w:rsidR="0039137A" w:rsidRDefault="0039137A"/>
    <w:p w14:paraId="0000004E" w14:textId="77777777" w:rsidR="0039137A"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9137A" w14:paraId="3AC41703" w14:textId="77777777">
        <w:tc>
          <w:tcPr>
            <w:tcW w:w="3164" w:type="dxa"/>
          </w:tcPr>
          <w:p w14:paraId="0000004F" w14:textId="77777777" w:rsidR="0039137A" w:rsidRDefault="00000000">
            <w:r>
              <w:rPr>
                <w:sz w:val="22"/>
                <w:szCs w:val="22"/>
              </w:rPr>
              <w:t>NUTS</w:t>
            </w:r>
          </w:p>
        </w:tc>
        <w:tc>
          <w:tcPr>
            <w:tcW w:w="445" w:type="dxa"/>
          </w:tcPr>
          <w:p w14:paraId="00000050" w14:textId="77777777" w:rsidR="0039137A" w:rsidRDefault="00000000">
            <w:r>
              <w:rPr>
                <w:sz w:val="22"/>
                <w:szCs w:val="22"/>
              </w:rPr>
              <w:t xml:space="preserve"> </w:t>
            </w:r>
          </w:p>
        </w:tc>
        <w:tc>
          <w:tcPr>
            <w:tcW w:w="5391" w:type="dxa"/>
          </w:tcPr>
          <w:p w14:paraId="00000051" w14:textId="77777777" w:rsidR="0039137A" w:rsidRDefault="00000000">
            <w:r>
              <w:rPr>
                <w:sz w:val="22"/>
                <w:szCs w:val="22"/>
              </w:rPr>
              <w:t>Numele regiunii</w:t>
            </w:r>
          </w:p>
        </w:tc>
      </w:tr>
      <w:tr w:rsidR="0039137A" w14:paraId="0FB39DE4"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77777777" w:rsidR="0039137A" w:rsidRDefault="00000000">
            <w:r>
              <w:rPr>
                <w:sz w:val="22"/>
                <w:szCs w:val="22"/>
              </w:rPr>
              <w:t>RO11</w:t>
            </w:r>
          </w:p>
        </w:tc>
        <w:tc>
          <w:tcPr>
            <w:tcW w:w="445" w:type="dxa"/>
          </w:tcPr>
          <w:p w14:paraId="00000053" w14:textId="77777777" w:rsidR="0039137A"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77777777" w:rsidR="0039137A" w:rsidRDefault="00000000">
            <w:r>
              <w:rPr>
                <w:sz w:val="22"/>
                <w:szCs w:val="22"/>
              </w:rPr>
              <w:t>Nord-Vest</w:t>
            </w:r>
          </w:p>
        </w:tc>
      </w:tr>
    </w:tbl>
    <w:p w14:paraId="00000055" w14:textId="77777777" w:rsidR="0039137A" w:rsidRDefault="0039137A"/>
    <w:p w14:paraId="00000056" w14:textId="77777777" w:rsidR="0039137A" w:rsidRDefault="00000000">
      <w:r>
        <w:rPr>
          <w:sz w:val="22"/>
          <w:szCs w:val="22"/>
        </w:rPr>
        <w:t>Numele Județului/Județelor</w:t>
      </w:r>
    </w:p>
    <w:p w14:paraId="0000005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00000058" w14:textId="77777777" w:rsidR="0039137A" w:rsidRDefault="0039137A"/>
    <w:p w14:paraId="00000059" w14:textId="77777777" w:rsidR="0039137A"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9137A" w14:paraId="78BCF876" w14:textId="77777777">
        <w:tc>
          <w:tcPr>
            <w:tcW w:w="2935" w:type="dxa"/>
          </w:tcPr>
          <w:p w14:paraId="0000005A" w14:textId="77777777" w:rsidR="0039137A" w:rsidRDefault="00000000">
            <w:r>
              <w:rPr>
                <w:sz w:val="22"/>
                <w:szCs w:val="22"/>
              </w:rPr>
              <w:t>☐ Alpină %</w:t>
            </w:r>
          </w:p>
        </w:tc>
        <w:tc>
          <w:tcPr>
            <w:tcW w:w="47" w:type="dxa"/>
          </w:tcPr>
          <w:p w14:paraId="0000005B" w14:textId="77777777" w:rsidR="0039137A" w:rsidRDefault="0039137A"/>
        </w:tc>
        <w:tc>
          <w:tcPr>
            <w:tcW w:w="3008" w:type="dxa"/>
          </w:tcPr>
          <w:p w14:paraId="0000005C" w14:textId="77777777" w:rsidR="0039137A" w:rsidRDefault="00000000">
            <w:r>
              <w:rPr>
                <w:sz w:val="22"/>
                <w:szCs w:val="22"/>
              </w:rPr>
              <w:t>☑ Continentală 100%</w:t>
            </w:r>
          </w:p>
        </w:tc>
        <w:tc>
          <w:tcPr>
            <w:tcW w:w="47" w:type="dxa"/>
          </w:tcPr>
          <w:p w14:paraId="0000005D" w14:textId="77777777" w:rsidR="0039137A" w:rsidRDefault="0039137A"/>
        </w:tc>
        <w:tc>
          <w:tcPr>
            <w:tcW w:w="2963" w:type="dxa"/>
          </w:tcPr>
          <w:p w14:paraId="0000005E" w14:textId="77777777" w:rsidR="0039137A" w:rsidRDefault="00000000">
            <w:r>
              <w:rPr>
                <w:sz w:val="22"/>
                <w:szCs w:val="22"/>
              </w:rPr>
              <w:t>☐ Panonică %</w:t>
            </w:r>
          </w:p>
        </w:tc>
      </w:tr>
      <w:tr w:rsidR="0039137A" w14:paraId="0494AF65" w14:textId="77777777">
        <w:tc>
          <w:tcPr>
            <w:tcW w:w="2935" w:type="dxa"/>
          </w:tcPr>
          <w:p w14:paraId="0000005F" w14:textId="77777777" w:rsidR="0039137A" w:rsidRDefault="00000000">
            <w:r>
              <w:rPr>
                <w:sz w:val="22"/>
                <w:szCs w:val="22"/>
              </w:rPr>
              <w:t>☐ Stepică %</w:t>
            </w:r>
          </w:p>
        </w:tc>
        <w:tc>
          <w:tcPr>
            <w:tcW w:w="47" w:type="dxa"/>
          </w:tcPr>
          <w:p w14:paraId="00000060" w14:textId="77777777" w:rsidR="0039137A" w:rsidRDefault="0039137A"/>
        </w:tc>
        <w:tc>
          <w:tcPr>
            <w:tcW w:w="3008" w:type="dxa"/>
          </w:tcPr>
          <w:p w14:paraId="00000061" w14:textId="77777777" w:rsidR="0039137A" w:rsidRDefault="00000000">
            <w:r>
              <w:rPr>
                <w:sz w:val="22"/>
                <w:szCs w:val="22"/>
              </w:rPr>
              <w:t>☐ Pontică %</w:t>
            </w:r>
          </w:p>
        </w:tc>
        <w:tc>
          <w:tcPr>
            <w:tcW w:w="47" w:type="dxa"/>
          </w:tcPr>
          <w:p w14:paraId="00000062" w14:textId="77777777" w:rsidR="0039137A" w:rsidRDefault="0039137A"/>
        </w:tc>
        <w:tc>
          <w:tcPr>
            <w:tcW w:w="2963" w:type="dxa"/>
          </w:tcPr>
          <w:p w14:paraId="00000063" w14:textId="77777777" w:rsidR="0039137A" w:rsidRDefault="00000000">
            <w:r>
              <w:rPr>
                <w:sz w:val="22"/>
                <w:szCs w:val="22"/>
              </w:rPr>
              <w:t>☐ Marea Neagră %</w:t>
            </w:r>
          </w:p>
        </w:tc>
      </w:tr>
    </w:tbl>
    <w:p w14:paraId="00000064" w14:textId="77777777" w:rsidR="0039137A" w:rsidRDefault="0039137A"/>
    <w:p w14:paraId="00000065" w14:textId="77777777" w:rsidR="0039137A" w:rsidRDefault="0039137A"/>
    <w:p w14:paraId="00000066" w14:textId="77777777" w:rsidR="0039137A"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7" w14:textId="77777777" w:rsidR="0039137A" w:rsidRDefault="0039137A"/>
    <w:p w14:paraId="00000068" w14:textId="77777777" w:rsidR="0039137A" w:rsidRDefault="00000000">
      <w:pPr>
        <w:jc w:val="both"/>
      </w:pPr>
      <w:r>
        <w:rPr>
          <w:b/>
          <w:bCs/>
          <w:sz w:val="22"/>
          <w:szCs w:val="22"/>
        </w:rPr>
        <w:t>3.1. Numărul Zonelor Prioritare pentru Biodiversitate distincte de pe teritoriul ariei naturale protejate:</w:t>
      </w:r>
    </w:p>
    <w:p w14:paraId="0000006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39137A" w:rsidRDefault="0039137A"/>
    <w:p w14:paraId="0000006B" w14:textId="77777777" w:rsidR="0039137A" w:rsidRDefault="00000000">
      <w:r>
        <w:rPr>
          <w:b/>
          <w:bCs/>
          <w:sz w:val="22"/>
          <w:szCs w:val="22"/>
        </w:rPr>
        <w:t>3.2. Descrierea Zonelor Prioritare pentru Biodiversitate distincte</w:t>
      </w:r>
    </w:p>
    <w:p w14:paraId="0000006C" w14:textId="77777777" w:rsidR="0039137A" w:rsidRDefault="00000000">
      <w:r>
        <w:rPr>
          <w:b/>
          <w:bCs/>
          <w:sz w:val="22"/>
          <w:szCs w:val="22"/>
        </w:rPr>
        <w:t xml:space="preserve">3.2.1. Zona Prioritară pentru Biodiversitate nr. 1</w:t>
      </w:r>
    </w:p>
    <w:p w14:paraId="0000006D" w14:textId="77777777" w:rsidR="0039137A" w:rsidRDefault="00000000">
      <w:r>
        <w:rPr>
          <w:b/>
          <w:bCs/>
          <w:sz w:val="22"/>
          <w:szCs w:val="22"/>
        </w:rPr>
        <w:t xml:space="preserve">3.2.1.1. Cod Zona Prioritară pentru Biodiversitate nr. 1</w:t>
      </w:r>
    </w:p>
    <w:p w14:paraId="0000006E"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ZPB1</w:t>
      </w:r>
    </w:p>
    <w:p w14:paraId="0000006F" w14:textId="77777777" w:rsidR="0039137A" w:rsidRDefault="0039137A"/>
    <w:p w14:paraId="00000070" w14:textId="77777777" w:rsidR="0039137A" w:rsidRDefault="00000000">
      <w:r>
        <w:rPr>
          <w:b/>
          <w:bCs/>
          <w:sz w:val="22"/>
          <w:szCs w:val="22"/>
        </w:rPr>
        <w:t xml:space="preserve">3.2.1.2.  Detalii privind Zona Prioritară pentru Biodiversitate nr. 1</w:t>
      </w:r>
    </w:p>
    <w:p w14:paraId="00000071" w14:textId="77777777" w:rsidR="0039137A" w:rsidRDefault="00000000">
      <w:r>
        <w:rPr>
          <w:sz w:val="22"/>
          <w:szCs w:val="22"/>
        </w:rPr>
        <w:t>Suprafața totală a ZPB (ha)</w:t>
      </w:r>
    </w:p>
    <w:p w14:paraId="00000072"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1,51</w:t>
      </w:r>
    </w:p>
    <w:p w14:paraId="00000073" w14:textId="77777777" w:rsidR="0039137A" w:rsidRDefault="0039137A">
      <w:pPr>
        <w:spacing w:after="0"/>
      </w:pPr>
    </w:p>
    <w:p w14:paraId="00000074" w14:textId="77777777" w:rsidR="0039137A" w:rsidRDefault="00000000">
      <w:r>
        <w:rPr>
          <w:sz w:val="22"/>
          <w:szCs w:val="22"/>
        </w:rPr>
        <w:t>Documente relevante în raport cu ZPB</w:t>
      </w:r>
    </w:p>
    <w:p w14:paraId="00000075"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Monumentul naturii RONPA0583 Peștera Vălenii Șomcuței.</w:t>
      </w:r>
    </w:p>
    <w:p w14:paraId="00000076"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si completările ulterioare.</w:t>
      </w:r>
    </w:p>
    <w:p w14:paraId="0000007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Ordinul Ministrului Mediului, Apelor și Pădurilor nr. 1066/2026 privind aprobarea Metodologiei de identificare a zonelor prioritare pentru biodiversitate.                  </w:t>
      </w:r>
    </w:p>
    <w:p w14:paraId="00000078" w14:textId="77777777" w:rsidR="0039137A" w:rsidRDefault="0039137A">
      <w:pPr>
        <w:spacing w:after="0"/>
      </w:pPr>
    </w:p>
    <w:p w14:paraId="00000079" w14:textId="77777777" w:rsidR="0039137A"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357"/>
        <w:gridCol w:w="4643"/>
      </w:tblGrid>
      <w:tr w:rsidR="0039137A" w14:paraId="57197827" w14:textId="77777777">
        <w:tc>
          <w:tcPr>
            <w:tcW w:w="4357" w:type="dxa"/>
            <w:tcBorders>
              <w:top w:val="single" w:sz="6" w:space="0" w:color="000000"/>
              <w:left w:val="single" w:sz="6" w:space="0" w:color="000000"/>
              <w:bottom w:val="single" w:sz="6" w:space="0" w:color="000000"/>
              <w:right w:val="single" w:sz="6" w:space="0" w:color="000000"/>
            </w:tcBorders>
          </w:tcPr>
          <w:p w14:paraId="0000007A" w14:textId="77777777" w:rsidR="0039137A" w:rsidRDefault="00000000">
            <w:pPr>
              <w:spacing w:after="0"/>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000007B" w14:textId="77777777" w:rsidR="0039137A" w:rsidRDefault="00000000">
            <w:pPr>
              <w:spacing w:after="0"/>
            </w:pPr>
            <w:r>
              <w:rPr>
                <w:b/>
                <w:bCs/>
                <w:sz w:val="22"/>
                <w:szCs w:val="22"/>
              </w:rPr>
              <w:t>Descriere</w:t>
            </w:r>
          </w:p>
        </w:tc>
      </w:tr>
      <w:tr w:rsidR="0039137A" w14:paraId="07234E6E" w14:textId="77777777">
        <w:tc>
          <w:tcPr>
            <w:tcW w:w="4357" w:type="dxa"/>
            <w:tcBorders>
              <w:top w:val="single" w:sz="6" w:space="0" w:color="000000"/>
              <w:left w:val="single" w:sz="6" w:space="0" w:color="000000"/>
              <w:bottom w:val="single" w:sz="6" w:space="0" w:color="000000"/>
              <w:right w:val="single" w:sz="6" w:space="0" w:color="000000"/>
            </w:tcBorders>
          </w:tcPr>
          <w:p w14:paraId="0000007C" w14:textId="77777777" w:rsidR="0039137A"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00007D" w14:textId="77777777" w:rsidR="0039137A" w:rsidRDefault="00000000">
            <w:pPr>
              <w:spacing w:after="0"/>
              <w:jc w:val="both"/>
              <w:rPr>
                <w:b/>
                <w:bCs/>
                <w:sz w:val="22"/>
                <w:szCs w:val="22"/>
              </w:rPr>
            </w:pPr>
            <w:r>
              <w:rPr>
                <w:b/>
                <w:bCs/>
                <w:sz w:val="22"/>
                <w:szCs w:val="22"/>
              </w:rPr>
              <w:t>Habitate de păduri temperate europene:</w:t>
            </w:r>
          </w:p>
          <w:p w14:paraId="0000007E" w14:textId="77777777" w:rsidR="0039137A" w:rsidRDefault="00000000">
            <w:pPr>
              <w:spacing w:after="0"/>
              <w:jc w:val="both"/>
              <w:rPr>
                <w:i/>
                <w:iCs/>
                <w:sz w:val="22"/>
                <w:szCs w:val="22"/>
              </w:rPr>
            </w:pPr>
            <w:r>
              <w:rPr>
                <w:i/>
                <w:iCs/>
                <w:sz w:val="22"/>
                <w:szCs w:val="22"/>
              </w:rPr>
              <w:t>9170 Păduri de stejar cu carpen de tip Galio-Carpinetum</w:t>
            </w:r>
          </w:p>
          <w:p w14:paraId="0000007F" w14:textId="77777777" w:rsidR="0039137A" w:rsidRDefault="00000000">
            <w:pPr>
              <w:spacing w:after="0"/>
              <w:jc w:val="both"/>
              <w:rPr>
                <w:b/>
                <w:bCs/>
                <w:sz w:val="22"/>
                <w:szCs w:val="22"/>
              </w:rPr>
            </w:pPr>
            <w:r>
              <w:rPr>
                <w:b/>
                <w:bCs/>
                <w:sz w:val="22"/>
                <w:szCs w:val="22"/>
              </w:rPr>
              <w:t>Habitate de peșteri:</w:t>
            </w:r>
          </w:p>
          <w:p w14:paraId="00000080" w14:textId="77777777" w:rsidR="0039137A" w:rsidRDefault="00000000">
            <w:pPr>
              <w:spacing w:after="0"/>
              <w:jc w:val="both"/>
              <w:rPr>
                <w:i/>
                <w:iCs/>
                <w:sz w:val="22"/>
                <w:szCs w:val="22"/>
              </w:rPr>
            </w:pPr>
            <w:r>
              <w:rPr>
                <w:i/>
                <w:iCs/>
                <w:sz w:val="22"/>
                <w:szCs w:val="22"/>
              </w:rPr>
              <w:t>8310 Peșteri în care accesul publicului este interzis</w:t>
            </w:r>
          </w:p>
        </w:tc>
      </w:tr>
      <w:tr w:rsidR="0039137A" w14:paraId="65EBB99A" w14:textId="77777777">
        <w:tc>
          <w:tcPr>
            <w:tcW w:w="4357" w:type="dxa"/>
            <w:tcBorders>
              <w:top w:val="single" w:sz="6" w:space="0" w:color="000000"/>
              <w:left w:val="single" w:sz="6" w:space="0" w:color="000000"/>
              <w:bottom w:val="single" w:sz="6" w:space="0" w:color="000000"/>
              <w:right w:val="single" w:sz="6" w:space="0" w:color="000000"/>
            </w:tcBorders>
          </w:tcPr>
          <w:p w14:paraId="00000081" w14:textId="77777777" w:rsidR="0039137A"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00000082" w14:textId="77777777" w:rsidR="0039137A" w:rsidRDefault="00000000">
            <w:pPr>
              <w:spacing w:after="0"/>
              <w:rPr>
                <w:b/>
                <w:bCs/>
                <w:i/>
                <w:iCs/>
                <w:sz w:val="22"/>
                <w:szCs w:val="22"/>
              </w:rPr>
            </w:pPr>
            <w:r>
              <w:rPr>
                <w:b/>
                <w:bCs/>
                <w:i/>
                <w:iCs/>
                <w:sz w:val="22"/>
                <w:szCs w:val="22"/>
              </w:rPr>
              <w:t>Amfibieni:</w:t>
            </w:r>
          </w:p>
          <w:p w14:paraId="00000083" w14:textId="77777777" w:rsidR="0039137A" w:rsidRDefault="00000000">
            <w:pPr>
              <w:spacing w:after="0"/>
              <w:rPr>
                <w:i/>
                <w:iCs/>
                <w:sz w:val="22"/>
                <w:szCs w:val="22"/>
              </w:rPr>
            </w:pPr>
            <w:r>
              <w:rPr>
                <w:i/>
                <w:iCs/>
                <w:sz w:val="22"/>
                <w:szCs w:val="22"/>
              </w:rPr>
              <w:t>1193 Bombina variegata</w:t>
            </w:r>
          </w:p>
          <w:p w14:paraId="00000084" w14:textId="77777777" w:rsidR="0039137A" w:rsidRDefault="00000000">
            <w:pPr>
              <w:spacing w:after="0"/>
              <w:rPr>
                <w:i/>
                <w:iCs/>
                <w:sz w:val="22"/>
                <w:szCs w:val="22"/>
              </w:rPr>
            </w:pPr>
            <w:r>
              <w:rPr>
                <w:i/>
                <w:iCs/>
                <w:sz w:val="22"/>
                <w:szCs w:val="22"/>
              </w:rPr>
              <w:t>1209 Rana dalmatina</w:t>
            </w:r>
          </w:p>
          <w:p w14:paraId="00000085" w14:textId="77777777" w:rsidR="0039137A" w:rsidRDefault="00000000">
            <w:pPr>
              <w:spacing w:after="0"/>
              <w:rPr>
                <w:i/>
                <w:iCs/>
              </w:rPr>
            </w:pPr>
            <w:r>
              <w:rPr>
                <w:b/>
                <w:bCs/>
                <w:i/>
                <w:iCs/>
                <w:sz w:val="22"/>
                <w:szCs w:val="22"/>
              </w:rPr>
              <w:t>Reptile:</w:t>
            </w:r>
            <w:r>
              <w:rPr>
                <w:i/>
                <w:iCs/>
              </w:rPr>
              <w:br/>
            </w:r>
            <w:r>
              <w:rPr>
                <w:i/>
                <w:iCs/>
                <w:sz w:val="22"/>
                <w:szCs w:val="22"/>
              </w:rPr>
              <w:t>1261 Lacerta agilis</w:t>
            </w:r>
            <w:r>
              <w:rPr>
                <w:i/>
                <w:iCs/>
              </w:rPr>
              <w:br/>
            </w:r>
            <w:r>
              <w:rPr>
                <w:i/>
                <w:iCs/>
                <w:sz w:val="22"/>
                <w:szCs w:val="22"/>
              </w:rPr>
              <w:t>1263 Lacerta viridis</w:t>
            </w:r>
          </w:p>
          <w:p w14:paraId="00000086" w14:textId="77777777" w:rsidR="0039137A" w:rsidRDefault="00000000">
            <w:pPr>
              <w:spacing w:after="0"/>
              <w:rPr>
                <w:i/>
                <w:iCs/>
                <w:sz w:val="22"/>
                <w:szCs w:val="22"/>
              </w:rPr>
            </w:pPr>
            <w:r>
              <w:rPr>
                <w:b/>
                <w:bCs/>
                <w:i/>
                <w:iCs/>
                <w:sz w:val="22"/>
                <w:szCs w:val="22"/>
              </w:rPr>
              <w:t>Chiroptere:</w:t>
            </w:r>
            <w:r>
              <w:rPr>
                <w:i/>
                <w:iCs/>
              </w:rPr>
              <w:br/>
            </w:r>
            <w:r>
              <w:rPr>
                <w:i/>
                <w:iCs/>
                <w:sz w:val="22"/>
                <w:szCs w:val="22"/>
              </w:rPr>
              <w:t>1307 Myotis blythii</w:t>
            </w:r>
            <w:r>
              <w:rPr>
                <w:i/>
                <w:iCs/>
              </w:rPr>
              <w:br/>
            </w:r>
            <w:r>
              <w:rPr>
                <w:i/>
                <w:iCs/>
                <w:sz w:val="22"/>
                <w:szCs w:val="22"/>
              </w:rPr>
              <w:t>1324 Myotis myotis</w:t>
            </w:r>
            <w:r>
              <w:rPr>
                <w:i/>
                <w:iCs/>
              </w:rPr>
              <w:br/>
            </w:r>
            <w:r>
              <w:rPr>
                <w:i/>
                <w:iCs/>
                <w:sz w:val="22"/>
                <w:szCs w:val="22"/>
              </w:rPr>
              <w:t xml:space="preserve">1303 Rhinolophus </w:t>
            </w:r>
            <w:sdt>
              <w:sdtPr>
                <w:tag w:val="goog_rdk_0"/>
                <w:id w:val="-124938030"/>
              </w:sdtPr>
              <w:sdtContent/>
            </w:sdt>
            <w:sdt>
              <w:sdtPr>
                <w:tag w:val="goog_rdk_1"/>
                <w:id w:val="139282506"/>
              </w:sdtPr>
              <w:sdtContent/>
            </w:sdt>
            <w:r>
              <w:rPr>
                <w:i/>
                <w:iCs/>
                <w:sz w:val="22"/>
                <w:szCs w:val="22"/>
              </w:rPr>
              <w:t>hipposideros</w:t>
            </w:r>
          </w:p>
        </w:tc>
      </w:tr>
      <w:tr w:rsidR="0039137A" w14:paraId="1F3C2B1B" w14:textId="77777777">
        <w:tc>
          <w:tcPr>
            <w:tcW w:w="4357" w:type="dxa"/>
            <w:tcBorders>
              <w:top w:val="single" w:sz="6" w:space="0" w:color="000000"/>
              <w:left w:val="single" w:sz="6" w:space="0" w:color="000000"/>
              <w:bottom w:val="single" w:sz="6" w:space="0" w:color="000000"/>
              <w:right w:val="single" w:sz="6" w:space="0" w:color="000000"/>
            </w:tcBorders>
          </w:tcPr>
          <w:p w14:paraId="00000087" w14:textId="77777777" w:rsidR="0039137A"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00000088" w14:textId="77777777" w:rsidR="0039137A" w:rsidRDefault="00000000">
            <w:pPr>
              <w:jc w:val="both"/>
              <w:rPr>
                <w:sz w:val="22"/>
                <w:szCs w:val="22"/>
              </w:rPr>
            </w:pPr>
            <w:r>
              <w:rPr>
                <w:sz w:val="22"/>
                <w:szCs w:val="22"/>
              </w:rPr>
              <w:t xml:space="preserve">Această ZPB este definită printr-un mozaic de habitate forestiere, speologice și de pajiște. Pădurile de carpen și stejar de tip Galio-Carpinetum (9170) oferă un coronament protector pentru versanți și un habitat optim pentru reptile de interes comunitar precum șopârla de câmp (Lacerta agilis) și șopârla </w:t>
              <w:lastRenderedPageBreak/>
              <w:t>verde (Lacerta viridis). Nucleul speologic protejat, reprezentat de peștera închisă accesului public (8310), constituie un refugiu critic și un sit de hibernare sau reproducere pentru colonii importante de chiroptere, printre care se numără Myotis myotis, Myotis blythii și Rhinolophus hipposideros. Rețeaua hidrografică subterană și temporară a văii menține umiditatea necesară amfibienilor strict protejați, ca izvorul cu burta galbenă (Bombina variegata) și broasca roșie de pădure (Rana dalmatina). Pe lângă valoarea sa biologică excepțională, situl capătă o semnificație aparte datorită importanței sale arheologice documentate, galeriile peșterii servind în Epoca Bronzului ca spațiu sacru, destinat exclusiv depunerilor rituale și cultice.</w:t>
            </w:r>
          </w:p>
        </w:tc>
      </w:tr>
      <w:tr w:rsidR="0039137A" w14:paraId="624E5C56" w14:textId="77777777">
        <w:tc>
          <w:tcPr>
            <w:tcW w:w="4357" w:type="dxa"/>
            <w:tcBorders>
              <w:top w:val="single" w:sz="6" w:space="0" w:color="000000"/>
              <w:left w:val="single" w:sz="6" w:space="0" w:color="000000"/>
              <w:bottom w:val="single" w:sz="6" w:space="0" w:color="000000"/>
              <w:right w:val="single" w:sz="6" w:space="0" w:color="000000"/>
            </w:tcBorders>
          </w:tcPr>
          <w:p w14:paraId="00000089" w14:textId="77777777" w:rsidR="0039137A"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000008A" w14:textId="77777777" w:rsidR="0039137A" w:rsidRDefault="00000000">
            <w:pPr>
              <w:spacing w:after="0"/>
              <w:rPr>
                <w:sz w:val="22"/>
                <w:szCs w:val="22"/>
              </w:rPr>
            </w:pPr>
            <w:r>
              <w:rPr>
                <w:sz w:val="22"/>
                <w:szCs w:val="22"/>
              </w:rPr>
              <w:t>Nu este cazul</w:t>
            </w:r>
          </w:p>
        </w:tc>
      </w:tr>
      <w:tr w:rsidR="0039137A" w14:paraId="73392B8D" w14:textId="77777777">
        <w:tc>
          <w:tcPr>
            <w:tcW w:w="4357" w:type="dxa"/>
            <w:tcBorders>
              <w:top w:val="single" w:sz="6" w:space="0" w:color="000000"/>
              <w:left w:val="single" w:sz="6" w:space="0" w:color="000000"/>
              <w:bottom w:val="single" w:sz="6" w:space="0" w:color="000000"/>
              <w:right w:val="single" w:sz="6" w:space="0" w:color="000000"/>
            </w:tcBorders>
          </w:tcPr>
          <w:p w14:paraId="0000008B" w14:textId="77777777" w:rsidR="0039137A" w:rsidRDefault="00000000">
            <w:pPr>
              <w:spacing w:after="0"/>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0000008C" w14:textId="77777777" w:rsidR="0039137A" w:rsidRDefault="00000000">
            <w:pPr>
              <w:jc w:val="both"/>
              <w:rPr>
                <w:sz w:val="22"/>
                <w:szCs w:val="22"/>
              </w:rPr>
            </w:pPr>
            <w:r>
              <w:rPr>
                <w:b/>
                <w:bCs/>
                <w:sz w:val="22"/>
                <w:szCs w:val="22"/>
              </w:rPr>
              <w:t>Obiective și măsuri în regim de non-intervenție pentru habitatele forestiere T1</w:t>
            </w:r>
          </w:p>
          <w:p w14:paraId="0000008D" w14:textId="77777777" w:rsidR="0039137A" w:rsidRDefault="00000000">
            <w:pPr>
              <w:jc w:val="both"/>
              <w:rPr>
                <w:sz w:val="22"/>
                <w:szCs w:val="22"/>
              </w:rPr>
            </w:pPr>
            <w:r>
              <w:rPr>
                <w:b/>
                <w:bCs/>
                <w:sz w:val="22"/>
                <w:szCs w:val="22"/>
              </w:rPr>
              <w:t>Obiectiv general de conservare</w:t>
            </w:r>
          </w:p>
          <w:p w14:paraId="0000008E" w14:textId="77777777" w:rsidR="0039137A"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0000008F" w14:textId="77777777" w:rsidR="0039137A" w:rsidRDefault="00000000">
            <w:pPr>
              <w:jc w:val="both"/>
              <w:rPr>
                <w:sz w:val="22"/>
                <w:szCs w:val="22"/>
              </w:rPr>
            </w:pPr>
            <w:r>
              <w:rPr>
                <w:b/>
                <w:bCs/>
                <w:sz w:val="22"/>
                <w:szCs w:val="22"/>
              </w:rPr>
              <w:t>Obiective specifice:</w:t>
            </w:r>
          </w:p>
          <w:p w14:paraId="00000090" w14:textId="77777777" w:rsidR="0039137A"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1" w14:textId="77777777" w:rsidR="0039137A" w:rsidRDefault="00000000">
            <w:pPr>
              <w:jc w:val="both"/>
              <w:rPr>
                <w:sz w:val="22"/>
                <w:szCs w:val="22"/>
              </w:rPr>
            </w:pPr>
            <w:r>
              <w:rPr>
                <w:sz w:val="22"/>
                <w:szCs w:val="22"/>
              </w:rPr>
              <w:t>2. Menținerea elementelor-cheie pentru biodiversitate (arbori foarte bătrâni, arbori-habitat, lemn mort, microhabitate).</w:t>
            </w:r>
          </w:p>
          <w:p w14:paraId="00000092" w14:textId="77777777" w:rsidR="0039137A"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0000093" w14:textId="77777777" w:rsidR="0039137A" w:rsidRDefault="00000000">
            <w:pPr>
              <w:jc w:val="both"/>
              <w:rPr>
                <w:sz w:val="22"/>
                <w:szCs w:val="22"/>
              </w:rPr>
            </w:pPr>
            <w:r>
              <w:rPr>
                <w:sz w:val="22"/>
                <w:szCs w:val="22"/>
              </w:rPr>
              <w:t>4. Limitarea deranjului produs de activitățile umane — acces motorizat, turism necontrolat și recoltări neautorizate.</w:t>
            </w:r>
          </w:p>
          <w:p w14:paraId="00000094" w14:textId="77777777" w:rsidR="0039137A" w:rsidRDefault="00000000">
            <w:pPr>
              <w:jc w:val="both"/>
              <w:rPr>
                <w:sz w:val="22"/>
                <w:szCs w:val="22"/>
              </w:rPr>
            </w:pPr>
            <w:r>
              <w:rPr>
                <w:sz w:val="22"/>
                <w:szCs w:val="22"/>
              </w:rPr>
              <w:t>5. Monitorizarea periodică a stării de conservare a habitatelor și speciilor din ZPB.</w:t>
            </w:r>
          </w:p>
          <w:p w14:paraId="00000095" w14:textId="77777777" w:rsidR="0039137A" w:rsidRDefault="00000000">
            <w:pPr>
              <w:jc w:val="both"/>
              <w:rPr>
                <w:sz w:val="22"/>
                <w:szCs w:val="22"/>
              </w:rPr>
            </w:pPr>
            <w:r>
              <w:rPr>
                <w:b/>
                <w:bCs/>
                <w:sz w:val="22"/>
                <w:szCs w:val="22"/>
              </w:rPr>
              <w:lastRenderedPageBreak/>
              <w:t>Măsuri de conservare:</w:t>
            </w:r>
          </w:p>
          <w:p w14:paraId="00000096" w14:textId="77777777" w:rsidR="0039137A"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97" w14:textId="77777777" w:rsidR="0039137A"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98" w14:textId="77777777" w:rsidR="0039137A"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99" w14:textId="77777777" w:rsidR="0039137A"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9A" w14:textId="77777777" w:rsidR="0039137A"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9B" w14:textId="77777777" w:rsidR="0039137A" w:rsidRDefault="00000000">
            <w:pPr>
              <w:jc w:val="both"/>
              <w:rPr>
                <w:sz w:val="22"/>
                <w:szCs w:val="22"/>
              </w:rPr>
            </w:pPr>
            <w:r>
              <w:rPr>
                <w:b/>
                <w:bCs/>
                <w:sz w:val="22"/>
                <w:szCs w:val="22"/>
              </w:rPr>
              <w:t>Obiective și măsuri în regim de management activ pentru habitatele forestiere altele decât T1</w:t>
            </w:r>
          </w:p>
          <w:p w14:paraId="0000009C" w14:textId="77777777" w:rsidR="0039137A" w:rsidRDefault="00000000">
            <w:pPr>
              <w:jc w:val="both"/>
              <w:rPr>
                <w:sz w:val="22"/>
                <w:szCs w:val="22"/>
              </w:rPr>
            </w:pPr>
            <w:r>
              <w:rPr>
                <w:b/>
                <w:bCs/>
                <w:sz w:val="22"/>
                <w:szCs w:val="22"/>
              </w:rPr>
              <w:t>Obiectiv general de conservare</w:t>
            </w:r>
          </w:p>
          <w:p w14:paraId="0000009D" w14:textId="77777777" w:rsidR="0039137A"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000009E" w14:textId="77777777" w:rsidR="0039137A" w:rsidRDefault="00000000">
            <w:pPr>
              <w:jc w:val="both"/>
              <w:rPr>
                <w:sz w:val="22"/>
                <w:szCs w:val="22"/>
              </w:rPr>
            </w:pPr>
            <w:r>
              <w:rPr>
                <w:b/>
                <w:bCs/>
                <w:sz w:val="22"/>
                <w:szCs w:val="22"/>
              </w:rPr>
              <w:lastRenderedPageBreak/>
              <w:t>Obiective specifice:</w:t>
            </w:r>
          </w:p>
          <w:p w14:paraId="0000009F" w14:textId="77777777" w:rsidR="0039137A" w:rsidRDefault="00000000">
            <w:pPr>
              <w:jc w:val="both"/>
              <w:rPr>
                <w:sz w:val="22"/>
                <w:szCs w:val="22"/>
              </w:rPr>
            </w:pPr>
            <w:r>
              <w:rPr>
                <w:sz w:val="22"/>
                <w:szCs w:val="22"/>
              </w:rPr>
              <w:t>1. Conservarea și ameliorarea biodiversității arboretelor (structură, compoziție, microhabitate).</w:t>
            </w:r>
          </w:p>
          <w:p w14:paraId="000000A0" w14:textId="77777777" w:rsidR="0039137A" w:rsidRDefault="00000000">
            <w:pPr>
              <w:jc w:val="both"/>
              <w:rPr>
                <w:sz w:val="22"/>
                <w:szCs w:val="22"/>
              </w:rPr>
            </w:pPr>
            <w:r>
              <w:rPr>
                <w:sz w:val="22"/>
                <w:szCs w:val="22"/>
              </w:rPr>
              <w:t>2. Îmbunătățirea compoziției și structurii arboretelor către o configurație mai apropiată de naturalitate.</w:t>
            </w:r>
          </w:p>
          <w:p w14:paraId="000000A1" w14:textId="77777777" w:rsidR="0039137A" w:rsidRDefault="00000000">
            <w:pPr>
              <w:jc w:val="both"/>
              <w:rPr>
                <w:sz w:val="22"/>
                <w:szCs w:val="22"/>
              </w:rPr>
            </w:pPr>
            <w:r>
              <w:rPr>
                <w:sz w:val="22"/>
                <w:szCs w:val="22"/>
              </w:rPr>
              <w:t>3. Creșterea stabilității și rezistenței ecosistemelor forestiere la factori vătămători biotici și abiotici.</w:t>
            </w:r>
          </w:p>
          <w:p w14:paraId="000000A2" w14:textId="77777777" w:rsidR="0039137A" w:rsidRDefault="00000000">
            <w:pPr>
              <w:jc w:val="both"/>
              <w:rPr>
                <w:sz w:val="22"/>
                <w:szCs w:val="22"/>
              </w:rPr>
            </w:pPr>
            <w:r>
              <w:rPr>
                <w:sz w:val="22"/>
                <w:szCs w:val="22"/>
              </w:rPr>
              <w:t>4. Menținerea regenerării naturale și a continuității habitatelor forestiere.</w:t>
            </w:r>
          </w:p>
          <w:p w14:paraId="000000A3" w14:textId="77777777" w:rsidR="0039137A" w:rsidRDefault="00000000">
            <w:pPr>
              <w:jc w:val="both"/>
              <w:rPr>
                <w:sz w:val="22"/>
                <w:szCs w:val="22"/>
              </w:rPr>
            </w:pPr>
            <w:r>
              <w:rPr>
                <w:sz w:val="22"/>
                <w:szCs w:val="22"/>
              </w:rPr>
              <w:t>5. Reducerea fragmentării habitatelor și limitarea presiunilor antropice.</w:t>
            </w:r>
          </w:p>
          <w:p w14:paraId="000000A4" w14:textId="77777777" w:rsidR="0039137A" w:rsidRDefault="00000000">
            <w:pPr>
              <w:jc w:val="both"/>
              <w:rPr>
                <w:sz w:val="22"/>
                <w:szCs w:val="22"/>
              </w:rPr>
            </w:pPr>
            <w:r>
              <w:rPr>
                <w:sz w:val="22"/>
                <w:szCs w:val="22"/>
              </w:rPr>
              <w:t>6. Monitorizarea stării de conservare și aplicarea managementului adaptativ.</w:t>
            </w:r>
          </w:p>
          <w:p w14:paraId="000000A5" w14:textId="77777777" w:rsidR="0039137A" w:rsidRDefault="00000000">
            <w:pPr>
              <w:jc w:val="both"/>
              <w:rPr>
                <w:sz w:val="22"/>
                <w:szCs w:val="22"/>
              </w:rPr>
            </w:pPr>
            <w:r>
              <w:rPr>
                <w:b/>
                <w:bCs/>
                <w:sz w:val="22"/>
                <w:szCs w:val="22"/>
              </w:rPr>
              <w:t>Măsuri de conservare:</w:t>
            </w:r>
          </w:p>
          <w:p w14:paraId="000000A6" w14:textId="77777777" w:rsidR="0039137A"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0000A7" w14:textId="77777777" w:rsidR="0039137A"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00000A8" w14:textId="77777777" w:rsidR="0039137A"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00000A9" w14:textId="77777777" w:rsidR="0039137A" w:rsidRDefault="00000000">
            <w:pPr>
              <w:jc w:val="both"/>
              <w:rPr>
                <w:sz w:val="22"/>
                <w:szCs w:val="22"/>
              </w:rPr>
            </w:pPr>
            <w:r>
              <w:rPr>
                <w:sz w:val="22"/>
                <w:szCs w:val="22"/>
              </w:rPr>
              <w:t xml:space="preserve">4. Promovarea nucleelor existente de regenerare naturală din specii valoroase se realizează prin extracții cu intensitate redusă, </w:t>
              <w:lastRenderedPageBreak/>
              <w:t>astfel încât suprafața nucleelor de regenerare să nu depășească 500–600 m².</w:t>
            </w:r>
          </w:p>
          <w:p w14:paraId="000000AA" w14:textId="77777777" w:rsidR="0039137A"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000000AB" w14:textId="77777777" w:rsidR="0039137A"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00000AC" w14:textId="77777777" w:rsidR="0039137A"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00000AD" w14:textId="77777777" w:rsidR="0039137A"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00000AE" w14:textId="77777777" w:rsidR="0039137A"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000000AF" w14:textId="77777777" w:rsidR="0039137A" w:rsidRDefault="00000000">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00000B0" w14:textId="77777777" w:rsidR="0039137A"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000000B1" w14:textId="77777777" w:rsidR="0039137A"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000000B2" w14:textId="77777777" w:rsidR="0039137A" w:rsidRDefault="00000000">
            <w:pPr>
              <w:jc w:val="both"/>
              <w:rPr>
                <w:sz w:val="22"/>
                <w:szCs w:val="22"/>
              </w:rPr>
            </w:pPr>
            <w:r>
              <w:rPr>
                <w:sz w:val="22"/>
                <w:szCs w:val="22"/>
              </w:rPr>
              <w:lastRenderedPageBreak/>
              <w:t>13. Materialul lemnos rezultat incidental din măsurile de conservare sau din intervențiile necesare pentru siguranță publică nu reprezintă un obiectiv economic și nu justifică intensificarea intervențiilor.</w:t>
            </w:r>
          </w:p>
          <w:p w14:paraId="000000B3" w14:textId="77777777" w:rsidR="0039137A"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000000B4" w14:textId="77777777" w:rsidR="0039137A"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000000B5" w14:textId="77777777" w:rsidR="0039137A"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00000B6" w14:textId="77777777" w:rsidR="0039137A"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00000B6" w14:textId="77777777" w:rsidR="0039137A"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0000B7" w14:textId="77777777" w:rsidR="0039137A" w:rsidRDefault="00000000">
            <w:pPr>
              <w:jc w:val="both"/>
              <w:rPr>
                <w:sz w:val="22"/>
                <w:szCs w:val="22"/>
              </w:rPr>
            </w:pPr>
            <w:r>
              <w:rPr>
                <w:b/>
                <w:bCs/>
                <w:sz w:val="22"/>
                <w:szCs w:val="22"/>
              </w:rPr>
              <w:t>Obiective și măsuri de non-intervenție pentru ecosistemele de peșteră (Peștera Vălenii Somcutei: Clasa B)</w:t>
            </w:r>
          </w:p>
          <w:p w14:paraId="000000B8" w14:textId="77777777" w:rsidR="0039137A" w:rsidRDefault="00000000">
            <w:pPr>
              <w:jc w:val="both"/>
              <w:rPr>
                <w:sz w:val="22"/>
                <w:szCs w:val="22"/>
              </w:rPr>
            </w:pPr>
            <w:r>
              <w:rPr>
                <w:b/>
                <w:bCs/>
                <w:sz w:val="22"/>
                <w:szCs w:val="22"/>
              </w:rPr>
              <w:t>Obiectiv general de conservare</w:t>
            </w:r>
          </w:p>
          <w:p w14:paraId="000000B9" w14:textId="77777777" w:rsidR="0039137A" w:rsidRDefault="00000000">
            <w:pPr>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00000BA" w14:textId="77777777" w:rsidR="0039137A" w:rsidRDefault="00000000">
            <w:pPr>
              <w:jc w:val="both"/>
              <w:rPr>
                <w:sz w:val="22"/>
                <w:szCs w:val="22"/>
              </w:rPr>
            </w:pPr>
            <w:r>
              <w:rPr>
                <w:b/>
                <w:bCs/>
                <w:sz w:val="22"/>
                <w:szCs w:val="22"/>
              </w:rPr>
              <w:t>Obiective specifice:</w:t>
            </w:r>
          </w:p>
          <w:p w14:paraId="000000BB" w14:textId="77777777" w:rsidR="0039137A" w:rsidRDefault="00000000">
            <w:pPr>
              <w:jc w:val="both"/>
              <w:rPr>
                <w:sz w:val="22"/>
                <w:szCs w:val="22"/>
              </w:rPr>
            </w:pPr>
            <w:r>
              <w:rPr>
                <w:sz w:val="22"/>
                <w:szCs w:val="22"/>
              </w:rPr>
              <w:t>1. Menținerea în stare nealterată a microclimatului peșterilor și a sectoarelor de peșteri încadrate în Clasa A și B.</w:t>
            </w:r>
          </w:p>
          <w:p w14:paraId="000000BC" w14:textId="77777777" w:rsidR="0039137A" w:rsidRDefault="00000000">
            <w:pPr>
              <w:jc w:val="both"/>
              <w:rPr>
                <w:sz w:val="22"/>
                <w:szCs w:val="22"/>
              </w:rPr>
            </w:pPr>
            <w:r>
              <w:rPr>
                <w:sz w:val="22"/>
                <w:szCs w:val="22"/>
              </w:rPr>
              <w:t>2. Menținerea în stare nealterată a depozitelor sedimentare și a speleotemelor.</w:t>
            </w:r>
          </w:p>
          <w:p w14:paraId="000000BD" w14:textId="77777777" w:rsidR="0039137A" w:rsidRDefault="00000000">
            <w:pPr>
              <w:jc w:val="both"/>
              <w:rPr>
                <w:sz w:val="22"/>
                <w:szCs w:val="22"/>
              </w:rPr>
            </w:pPr>
            <w:r>
              <w:rPr>
                <w:sz w:val="22"/>
                <w:szCs w:val="22"/>
              </w:rPr>
              <w:t>3. Conservarea biodiversității specifice mediului cavernicol și a coloniilor de chiroptere.</w:t>
            </w:r>
          </w:p>
          <w:p w14:paraId="000000BE" w14:textId="77777777" w:rsidR="0039137A" w:rsidRDefault="00000000">
            <w:pPr>
              <w:jc w:val="both"/>
              <w:rPr>
                <w:sz w:val="22"/>
                <w:szCs w:val="22"/>
              </w:rPr>
            </w:pPr>
            <w:r>
              <w:rPr>
                <w:sz w:val="22"/>
                <w:szCs w:val="22"/>
              </w:rPr>
              <w:lastRenderedPageBreak/>
              <w:t>4. Limitarea strictă a accesului și a presiunilor antropice.</w:t>
            </w:r>
          </w:p>
          <w:p w14:paraId="000000BF" w14:textId="77777777" w:rsidR="0039137A" w:rsidRDefault="00000000">
            <w:pPr>
              <w:jc w:val="both"/>
              <w:rPr>
                <w:sz w:val="22"/>
                <w:szCs w:val="22"/>
              </w:rPr>
            </w:pPr>
            <w:r>
              <w:rPr>
                <w:sz w:val="22"/>
                <w:szCs w:val="22"/>
              </w:rPr>
              <w:t>5. Monitorizarea stării de conservare și a eventualelor degradări.</w:t>
            </w:r>
          </w:p>
          <w:p w14:paraId="000000C0" w14:textId="77777777" w:rsidR="0039137A" w:rsidRDefault="00000000">
            <w:pPr>
              <w:jc w:val="both"/>
              <w:rPr>
                <w:sz w:val="22"/>
                <w:szCs w:val="22"/>
              </w:rPr>
            </w:pPr>
            <w:r>
              <w:rPr>
                <w:b/>
                <w:bCs/>
                <w:sz w:val="22"/>
                <w:szCs w:val="22"/>
              </w:rPr>
              <w:t>Măsuri de conservare:</w:t>
            </w:r>
          </w:p>
          <w:p w14:paraId="000000C1" w14:textId="77777777" w:rsidR="0039137A" w:rsidRDefault="00000000">
            <w:pPr>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000000C2" w14:textId="77777777" w:rsidR="0039137A" w:rsidRDefault="00000000">
            <w:pPr>
              <w:jc w:val="both"/>
              <w:rPr>
                <w:sz w:val="22"/>
                <w:szCs w:val="22"/>
              </w:rPr>
            </w:pPr>
            <w:r>
              <w:rPr>
                <w:sz w:val="22"/>
                <w:szCs w:val="22"/>
              </w:rPr>
              <w:t>2. Accesul publicului este interzis sau strict limitat în sectoarele sensibile ale peșterilor.</w:t>
            </w:r>
          </w:p>
          <w:p w14:paraId="000000C3" w14:textId="77777777" w:rsidR="0039137A" w:rsidRDefault="00000000">
            <w:pPr>
              <w:jc w:val="both"/>
              <w:rPr>
                <w:sz w:val="22"/>
                <w:szCs w:val="22"/>
              </w:rPr>
            </w:pPr>
            <w:r>
              <w:rPr>
                <w:sz w:val="22"/>
                <w:szCs w:val="22"/>
              </w:rPr>
              <w:t>3. Sunt interzise activitățile care pot conduce la degradarea formațiunilor speologice, a depozitelor sedimentare sau a habitatelor cavernicole.</w:t>
            </w:r>
          </w:p>
          <w:p w14:paraId="000000C4" w14:textId="77777777" w:rsidR="0039137A" w:rsidRDefault="00000000">
            <w:pPr>
              <w:jc w:val="both"/>
              <w:rPr>
                <w:sz w:val="22"/>
                <w:szCs w:val="22"/>
              </w:rPr>
            </w:pPr>
            <w:r>
              <w:rPr>
                <w:sz w:val="22"/>
                <w:szCs w:val="22"/>
              </w:rPr>
              <w:t>4. Se interzice perturbarea speciilor de chiroptere și a faunei cavernicole, în special în perioadele de hibernare și reproducere.</w:t>
            </w:r>
          </w:p>
          <w:p w14:paraId="000000C5" w14:textId="77777777" w:rsidR="0039137A" w:rsidRDefault="00000000">
            <w:pPr>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000000C6" w14:textId="77777777" w:rsidR="0039137A" w:rsidRDefault="00000000">
            <w:pPr>
              <w:jc w:val="both"/>
              <w:rPr>
                <w:sz w:val="22"/>
                <w:szCs w:val="22"/>
              </w:rPr>
            </w:pPr>
            <w:r>
              <w:rPr>
                <w:sz w:val="22"/>
                <w:szCs w:val="22"/>
              </w:rPr>
              <w:t>6. Activitățile de cercetare și monitorizare se realizează exclusiv prin metode non-invazive și cu impact minim asupra ecosistemului subteran.</w:t>
            </w:r>
          </w:p>
          <w:p w14:paraId="000000C7" w14:textId="77777777" w:rsidR="0039137A" w:rsidRDefault="00000000">
            <w:pPr>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0C8" w14:textId="77777777" w:rsidR="0039137A" w:rsidRDefault="00000000">
            <w:pPr>
              <w:jc w:val="both"/>
            </w:pPr>
            <w:r>
              <w:rPr>
                <w:sz w:val="22"/>
                <w:szCs w:val="22"/>
              </w:rPr>
              <w:t>8. Se monitorizează periodic parametrii de microclimat, starea habitatelor și eventualele presiuni antropice sau degradări.</w:t>
            </w:r>
          </w:p>
        </w:tc>
      </w:tr>
      <w:tr w:rsidR="0039137A" w14:paraId="7348B808" w14:textId="77777777">
        <w:tc>
          <w:tcPr>
            <w:tcW w:w="4357" w:type="dxa"/>
            <w:tcBorders>
              <w:top w:val="single" w:sz="6" w:space="0" w:color="000000"/>
              <w:left w:val="single" w:sz="6" w:space="0" w:color="000000"/>
              <w:bottom w:val="single" w:sz="6" w:space="0" w:color="000000"/>
              <w:right w:val="single" w:sz="6" w:space="0" w:color="000000"/>
            </w:tcBorders>
          </w:tcPr>
          <w:p w14:paraId="000000C9" w14:textId="77777777" w:rsidR="0039137A" w:rsidRDefault="00000000">
            <w:pPr>
              <w:spacing w:after="0"/>
            </w:pPr>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000000CA" w14:textId="77777777" w:rsidR="0039137A" w:rsidRDefault="00000000">
            <w:pPr>
              <w:spacing w:after="0"/>
            </w:pPr>
            <w:r>
              <w:rPr>
                <w:sz w:val="22"/>
                <w:szCs w:val="22"/>
              </w:rPr>
              <w:t>Publică</w:t>
            </w:r>
          </w:p>
        </w:tc>
      </w:tr>
    </w:tbl>
    <w:p w14:paraId="000000CB" w14:textId="77777777" w:rsidR="0039137A" w:rsidRDefault="0039137A"/>
    <w:p w14:paraId="000000CC" w14:textId="77777777" w:rsidR="0039137A" w:rsidRDefault="00000000">
      <w:pPr>
        <w:rPr>
          <w:sz w:val="22"/>
          <w:szCs w:val="22"/>
        </w:rPr>
      </w:pPr>
      <w:r>
        <w:rPr>
          <w:b/>
          <w:bCs/>
          <w:sz w:val="22"/>
          <w:szCs w:val="22"/>
        </w:rPr>
        <w:t>3.3. Bibliografie</w:t>
      </w:r>
    </w:p>
    <w:p w14:paraId="000000CD" w14:textId="77777777" w:rsidR="0039137A"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Kacsó, C. (1999). Cercetări arheologice în Peștera din Valea Rea (Vălenii Șomcutei). Studii și Cercetări de Istorie Veche și Arheologie (SCIVA), 50(1-2), 65–78.</w:t>
      </w:r>
    </w:p>
    <w:p w14:paraId="000000CE" w14:textId="77777777" w:rsidR="0039137A" w:rsidRDefault="0039137A">
      <w:pPr>
        <w:rPr>
          <w:sz w:val="22"/>
          <w:szCs w:val="22"/>
        </w:rPr>
      </w:pPr>
    </w:p>
    <w:p w14:paraId="000000CF" w14:textId="77777777" w:rsidR="0039137A"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000000D0" w14:textId="77777777" w:rsidR="0039137A" w:rsidRDefault="0039137A"/>
    <w:p w14:paraId="000000D1" w14:textId="77777777" w:rsidR="0039137A" w:rsidRDefault="00000000">
      <w:r>
        <w:rPr>
          <w:sz w:val="22"/>
          <w:szCs w:val="22"/>
        </w:rPr>
        <w:t>Detalii privind consultările publice realizate:</w:t>
      </w:r>
    </w:p>
    <w:p w14:paraId="000000D2" w14:textId="77777777" w:rsidR="0039137A"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Consultările publice au fost realizate la: 5 septembrie 2024 - Baia Mare.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14:paraId="000000D3" w14:textId="77777777" w:rsidR="0039137A" w:rsidRDefault="0039137A"/>
    <w:p w14:paraId="000000D4" w14:textId="77777777" w:rsidR="0039137A" w:rsidRDefault="00000000">
      <w:pPr>
        <w:jc w:val="center"/>
      </w:pPr>
      <w:r>
        <w:rPr>
          <w:b/>
          <w:bCs/>
          <w:sz w:val="22"/>
          <w:szCs w:val="22"/>
        </w:rPr>
        <w:t xml:space="preserve">5. Harta Zonelor Prioritare pentru Biodiversitate </w:t>
      </w:r>
    </w:p>
    <w:p w14:paraId="000000D5" w14:textId="77777777" w:rsidR="0039137A" w:rsidRDefault="0039137A"/>
    <w:p w14:paraId="000000D6" w14:textId="77777777" w:rsidR="0039137A" w:rsidRDefault="00000000">
      <w:pPr>
        <w:spacing w:line="256" w:lineRule="auto"/>
        <w:rPr>
          <w:sz w:val="22"/>
          <w:szCs w:val="22"/>
        </w:rPr>
      </w:pPr>
      <w:r>
        <w:rPr>
          <w:sz w:val="22"/>
          <w:szCs w:val="22"/>
        </w:rPr>
        <w:t>Limitele Zonelor Prioritare pentru Biodiversitate sunt disponibile în format digital:</w:t>
      </w:r>
    </w:p>
    <w:p w14:paraId="000000D7" w14:textId="77777777" w:rsidR="0039137A" w:rsidRDefault="00000000">
      <w:pPr>
        <w:rPr>
          <w:sz w:val="22"/>
          <w:szCs w:val="22"/>
        </w:rPr>
      </w:pPr>
      <w:r>
        <w:rPr>
          <w:sz w:val="22"/>
          <w:szCs w:val="22"/>
        </w:rPr>
        <w:t xml:space="preserve">Link: </w:t>
      </w:r>
      <w:hyperlink r:id="rId5">
        <w:r>
          <w:rPr>
            <w:color w:val="467886"/>
            <w:sz w:val="22"/>
            <w:szCs w:val="22"/>
            <w:u w:val="single"/>
          </w:rPr>
          <w:t>https://mmediu.ro/domenii/mediu/arii-naturale-protejate/zpb-pnrr-i-3/</w:t>
        </w:r>
      </w:hyperlink>
      <w:r>
        <w:rPr>
          <w:sz w:val="22"/>
          <w:szCs w:val="22"/>
        </w:rPr>
        <w:t xml:space="preserve"> </w:t>
      </w:r>
    </w:p>
    <w:p w14:paraId="000000D8" w14:textId="77777777" w:rsidR="0039137A" w:rsidRDefault="0039137A"/>
    <w:sectPr w:rsidR="0039137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37A"/>
    <w:rsid w:val="0039137A"/>
    <w:rsid w:val="00C8038B"/>
    <w:rsid w:val="00D62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A9A8"/>
  <w15:docId w15:val="{D0C7AADE-B0A8-4D93-B3A4-7ACB0BB3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clOcEGzMGPiFPQbXvQGOiZPmw==">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2152</Words>
  <Characters>12273</Characters>
  <Application>Microsoft Office Word</Application>
  <DocSecurity>0</DocSecurity>
  <Lines>102</Lines>
  <Paragraphs>28</Paragraphs>
  <ScaleCrop>false</ScaleCrop>
  <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2026-06-16T06:45:00Z</dcterms:created>
  <dcterms:modified xsi:type="dcterms:W3CDTF">2026-06-16T06:45:00Z</dcterms:modified>
</cp:coreProperties>
</file>